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BE2E" w14:textId="4C77E918" w:rsidR="00564C3F" w:rsidRDefault="00736115" w:rsidP="00736115">
      <w:pPr>
        <w:jc w:val="center"/>
      </w:pPr>
      <w:r w:rsidRPr="00736115">
        <w:rPr>
          <w:noProof/>
        </w:rPr>
        <w:drawing>
          <wp:inline distT="0" distB="0" distL="0" distR="0" wp14:anchorId="3AE75B00" wp14:editId="07C1F1F9">
            <wp:extent cx="4029075" cy="2000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61D7A" w14:textId="4A15B067" w:rsidR="00736115" w:rsidRDefault="00736115" w:rsidP="00736115">
      <w:pPr>
        <w:jc w:val="center"/>
      </w:pPr>
    </w:p>
    <w:p w14:paraId="3D1D4C84" w14:textId="280D296A" w:rsidR="00736115" w:rsidRDefault="00736115" w:rsidP="00736115">
      <w:pPr>
        <w:jc w:val="center"/>
      </w:pPr>
    </w:p>
    <w:p w14:paraId="1BFA8999" w14:textId="2EC3C412" w:rsidR="00736115" w:rsidRPr="00736115" w:rsidRDefault="00736115" w:rsidP="00736115">
      <w:pPr>
        <w:jc w:val="center"/>
        <w:rPr>
          <w:b/>
          <w:bCs/>
          <w:sz w:val="36"/>
          <w:szCs w:val="36"/>
          <w:u w:val="single"/>
        </w:rPr>
      </w:pPr>
      <w:r w:rsidRPr="00736115">
        <w:rPr>
          <w:b/>
          <w:bCs/>
          <w:sz w:val="36"/>
          <w:szCs w:val="36"/>
          <w:u w:val="single"/>
        </w:rPr>
        <w:t xml:space="preserve">Projekt Obce Vydří který je podpořen dotací z Programu obnovy venkova Jihočeského kraje v roce </w:t>
      </w:r>
      <w:proofErr w:type="gramStart"/>
      <w:r w:rsidRPr="00736115">
        <w:rPr>
          <w:b/>
          <w:bCs/>
          <w:sz w:val="36"/>
          <w:szCs w:val="36"/>
          <w:u w:val="single"/>
        </w:rPr>
        <w:t>2021 :</w:t>
      </w:r>
      <w:proofErr w:type="gramEnd"/>
    </w:p>
    <w:p w14:paraId="2745B72A" w14:textId="41BB8E8C" w:rsidR="00736115" w:rsidRDefault="00736115" w:rsidP="00736115">
      <w:pPr>
        <w:jc w:val="center"/>
      </w:pPr>
    </w:p>
    <w:p w14:paraId="5358708B" w14:textId="77777777" w:rsidR="00736115" w:rsidRDefault="00736115" w:rsidP="00736115">
      <w:pPr>
        <w:jc w:val="center"/>
      </w:pPr>
    </w:p>
    <w:p w14:paraId="1C2A557C" w14:textId="02E25C9E" w:rsidR="00736115" w:rsidRDefault="00736115" w:rsidP="00736115">
      <w:pPr>
        <w:jc w:val="center"/>
        <w:rPr>
          <w:b/>
          <w:bCs/>
          <w:sz w:val="44"/>
          <w:szCs w:val="44"/>
        </w:rPr>
      </w:pPr>
      <w:r w:rsidRPr="00736115">
        <w:rPr>
          <w:b/>
          <w:bCs/>
          <w:sz w:val="44"/>
          <w:szCs w:val="44"/>
        </w:rPr>
        <w:t>Oprava střechy na budově Obecního úřadu Vydří</w:t>
      </w:r>
    </w:p>
    <w:p w14:paraId="4107BDE4" w14:textId="610C98EA" w:rsidR="00736115" w:rsidRDefault="00736115" w:rsidP="00736115">
      <w:pPr>
        <w:jc w:val="center"/>
        <w:rPr>
          <w:b/>
          <w:bCs/>
          <w:sz w:val="44"/>
          <w:szCs w:val="44"/>
        </w:rPr>
      </w:pPr>
    </w:p>
    <w:p w14:paraId="3B53259F" w14:textId="545AE720" w:rsidR="00736115" w:rsidRPr="00736115" w:rsidRDefault="00736115" w:rsidP="007361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výše dotace : 220 000,00 Kč</w:t>
      </w:r>
    </w:p>
    <w:sectPr w:rsidR="00736115" w:rsidRPr="0073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15"/>
    <w:rsid w:val="00564C3F"/>
    <w:rsid w:val="00736115"/>
    <w:rsid w:val="00C8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8309"/>
  <w15:chartTrackingRefBased/>
  <w15:docId w15:val="{04267C10-E60B-4674-A338-84D3269D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Bursíková</dc:creator>
  <cp:keywords/>
  <dc:description/>
  <cp:lastModifiedBy>Irena Bursíková</cp:lastModifiedBy>
  <cp:revision>1</cp:revision>
  <dcterms:created xsi:type="dcterms:W3CDTF">2021-11-08T11:00:00Z</dcterms:created>
  <dcterms:modified xsi:type="dcterms:W3CDTF">2021-11-08T11:06:00Z</dcterms:modified>
</cp:coreProperties>
</file>